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C60CB" w:rsidRPr="0046492C" w:rsidRDefault="00B43A91" w:rsidP="00DC60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43A91">
        <w:rPr>
          <w:rFonts w:ascii="Times New Roman" w:hAnsi="Times New Roman"/>
          <w:b/>
          <w:sz w:val="28"/>
          <w:szCs w:val="28"/>
        </w:rPr>
        <w:t xml:space="preserve"> 2023 году </w:t>
      </w:r>
      <w:r w:rsidR="00DC60CB">
        <w:rPr>
          <w:rFonts w:ascii="Times New Roman" w:hAnsi="Times New Roman"/>
          <w:b/>
          <w:sz w:val="28"/>
          <w:szCs w:val="28"/>
        </w:rPr>
        <w:t xml:space="preserve">на территории Тульской области </w:t>
      </w:r>
      <w:r w:rsidR="00DF4849">
        <w:rPr>
          <w:rFonts w:ascii="Times New Roman" w:hAnsi="Times New Roman"/>
          <w:b/>
          <w:sz w:val="28"/>
          <w:szCs w:val="28"/>
        </w:rPr>
        <w:t>будут</w:t>
      </w:r>
      <w:r w:rsidR="00DC60CB">
        <w:rPr>
          <w:rFonts w:ascii="Times New Roman" w:hAnsi="Times New Roman"/>
          <w:b/>
          <w:sz w:val="28"/>
          <w:szCs w:val="28"/>
        </w:rPr>
        <w:t xml:space="preserve"> проведен</w:t>
      </w:r>
      <w:r w:rsidR="00DF4849">
        <w:rPr>
          <w:rFonts w:ascii="Times New Roman" w:hAnsi="Times New Roman"/>
          <w:b/>
          <w:sz w:val="28"/>
          <w:szCs w:val="28"/>
        </w:rPr>
        <w:t>ы</w:t>
      </w:r>
      <w:r w:rsidR="00DC60CB">
        <w:rPr>
          <w:rFonts w:ascii="Times New Roman" w:hAnsi="Times New Roman"/>
          <w:b/>
          <w:sz w:val="28"/>
          <w:szCs w:val="28"/>
        </w:rPr>
        <w:t xml:space="preserve"> </w:t>
      </w:r>
      <w:r w:rsidR="00DF4849">
        <w:rPr>
          <w:rFonts w:ascii="Times New Roman" w:hAnsi="Times New Roman"/>
          <w:b/>
          <w:sz w:val="28"/>
          <w:szCs w:val="28"/>
        </w:rPr>
        <w:t>комплексные кадастровые работы</w:t>
      </w:r>
      <w:r w:rsidR="00DC60CB">
        <w:rPr>
          <w:rFonts w:ascii="Times New Roman" w:hAnsi="Times New Roman"/>
          <w:b/>
          <w:sz w:val="28"/>
          <w:szCs w:val="28"/>
        </w:rPr>
        <w:t xml:space="preserve"> в отношении 14 568 объектов недвижимости</w:t>
      </w:r>
    </w:p>
    <w:p w:rsidR="00110658" w:rsidRPr="00DC60CB" w:rsidRDefault="00DC60CB" w:rsidP="00C174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Согласно данным регионального У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 </w:t>
      </w:r>
      <w:proofErr w:type="spellStart"/>
      <w:r w:rsidRPr="00DC60CB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, в 2023 году 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запланировано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 xml:space="preserve">ие </w:t>
      </w:r>
      <w:r w:rsidR="00970594" w:rsidRPr="00DC60CB">
        <w:rPr>
          <w:rFonts w:ascii="Times New Roman" w:hAnsi="Times New Roman"/>
          <w:sz w:val="28"/>
          <w:szCs w:val="28"/>
          <w:shd w:val="clear" w:color="auto" w:fill="FFFFFF"/>
        </w:rPr>
        <w:t>комплексны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970594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970594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рабо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т (ККР)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территориях 60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кварталов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– в общей сложности они затронут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14 568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недвижимости.</w:t>
      </w:r>
      <w:r w:rsidR="0046492C" w:rsidRPr="00DC60CB">
        <w:rPr>
          <w:rFonts w:ascii="Times New Roman" w:hAnsi="Times New Roman"/>
          <w:sz w:val="28"/>
          <w:szCs w:val="28"/>
        </w:rPr>
        <w:t xml:space="preserve"> 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</w:t>
      </w:r>
      <w:r w:rsidR="00970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одиться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Узловском</w:t>
      </w:r>
      <w:proofErr w:type="spellEnd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Донском, </w:t>
      </w:r>
      <w:proofErr w:type="spellStart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Кимовском</w:t>
      </w:r>
      <w:proofErr w:type="spellEnd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Богородицком, Ясногорском и Новомосковском районах.</w:t>
      </w:r>
    </w:p>
    <w:p w:rsidR="00AA4F2F" w:rsidRDefault="00AA4F2F" w:rsidP="00C1748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выполнения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в Едином государственном реестре недвижимости (ЕГРН)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уточнены границы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5 637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8 921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4782" w:rsidRPr="00970594" w:rsidRDefault="00C1748F" w:rsidP="00C1748F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705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70594" w:rsidRPr="00970594">
        <w:rPr>
          <w:rFonts w:ascii="Times New Roman" w:hAnsi="Times New Roman"/>
          <w:iCs/>
          <w:sz w:val="28"/>
          <w:szCs w:val="28"/>
          <w:shd w:val="clear" w:color="auto" w:fill="FFFFFF"/>
        </w:rPr>
        <w:t>«Проведение указанных работ позволит существенно повысить качество данных, содержащихся в Едином государственном реестре недвижимости, что будет способствовать защите прав собственности, формированию налоговой базы, совершенствованию земельно-имущественных отношений и повышению инвестиционной привлекательности региона»,</w:t>
      </w:r>
      <w:r w:rsidR="00970594" w:rsidRPr="00970594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отметила руководитель Управления </w:t>
      </w:r>
      <w:proofErr w:type="spellStart"/>
      <w:r w:rsidR="0097059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970594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sectPr w:rsidR="00B34782" w:rsidRPr="0097059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C660C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059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4F2F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48F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18C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0CB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4849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2023-03-28T06:11:00Z</dcterms:created>
  <dcterms:modified xsi:type="dcterms:W3CDTF">2023-03-28T06:11:00Z</dcterms:modified>
</cp:coreProperties>
</file>